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Dear VBS Director,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Droid Serif" w:cs="Droid Serif" w:eastAsia="Droid Serif" w:hAnsi="Droid Serif"/>
          <w:sz w:val="24"/>
          <w:szCs w:val="24"/>
          <w:rtl w:val="0"/>
        </w:rPr>
        <w:t xml:space="preserve">I’m so excited you have chosen Mission:Called for your VBS curriculum! Throughout history, God has called people to do great things: to be a blessing to those in need, to stand up for the weak and oppressed, to do bold and courageous things, to spread the Good News of God’s love to all people. Throughout the week, your kiddos will participate in Secret Agent Training, where they will learn how </w:t>
      </w:r>
      <w:r w:rsidDel="00000000" w:rsidR="00000000" w:rsidRPr="00000000">
        <w:rPr>
          <w:rFonts w:ascii="Droid Serif" w:cs="Droid Serif" w:eastAsia="Droid Serif" w:hAnsi="Droid Serif"/>
          <w:sz w:val="24"/>
          <w:szCs w:val="24"/>
          <w:highlight w:val="white"/>
          <w:rtl w:val="0"/>
        </w:rPr>
        <w:t xml:space="preserve">God called different Bible characters to be special agents for God and complete specific missions by blessing others. They will also learn that God hasn't stopped calling people yet, and each of us is called to be a special agent for Christ too! The kids will learn how to say “yes” to God's call in their own lives in order to spread God's love to the whole world; they’ll even have an opportunity to put their new “Secret Agent” skills to use by participating in a service project for your community!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highlight w:val="white"/>
          <w:rtl w:val="0"/>
        </w:rPr>
        <w:t xml:space="preserve">Mission:Called was designed for Colby United Methodist Church in Colby, KS - where we served approximately 50 kids. The curriculum is intentionally simple and scaled back to fit all church sizes and contexts. Whether you have a huge VBS budget, or no budget at all - you can make Mission:Called work for you!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highlight w:val="white"/>
          <w:rtl w:val="0"/>
        </w:rPr>
        <w:t xml:space="preserve">Take a look at the video included in the main folder - it will give you a sense of decor, group games, and some fun ways to incorporate the “Secret Agent” theme throughout your church. Be sure to go through the folders - especially the Director’s Resources first! You’ll find the Scope and Sequence, tips for planning and preparation, and all Small Group Discussion Questions. You’ll also find registration resources, master schedules and lists, and anything else you may need to plan a successful VBS. Slideshows and Images are included so that you can have fun visuals during large group time; you can also use them as decor to create a Special Agent Training Room!</w:t>
        <w:br w:type="textWrapping"/>
        <w:br w:type="textWrapping"/>
        <w:t xml:space="preserve">You have been called to serve the kids of your community and show them God’s love; now get to work creating the best Vacation Bible School experience they’ve ever had!</w:t>
        <w:br w:type="textWrapping"/>
        <w:br w:type="textWrapping"/>
        <w:t xml:space="preserve">In Christ,</w:t>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highlight w:val="white"/>
          <w:rtl w:val="0"/>
        </w:rPr>
        <w:t xml:space="preserve">Melissa Collier Gepford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Droid Serif">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